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1E2" w:themeColor="background2"/>
  <w:body>
    <w:p w14:paraId="7DD05366" w14:textId="77777777" w:rsidR="004D3AC9" w:rsidRPr="00465CB6" w:rsidRDefault="00155C34">
      <w:pPr>
        <w:pStyle w:val="Title"/>
        <w:rPr>
          <w:sz w:val="72"/>
          <w:szCs w:val="72"/>
        </w:rPr>
      </w:pPr>
      <w:r w:rsidRPr="00465CB6">
        <w:rPr>
          <w:sz w:val="72"/>
          <w:szCs w:val="72"/>
        </w:rPr>
        <w:t>isppu news</w:t>
      </w:r>
    </w:p>
    <w:p w14:paraId="3C1C7B32" w14:textId="77777777" w:rsidR="00155C34" w:rsidRDefault="00155C34" w:rsidP="00155C34">
      <w:pPr>
        <w:pStyle w:val="Quote"/>
      </w:pPr>
      <w:r>
        <w:t>International Spouses and Partners of Princeton University</w:t>
      </w:r>
    </w:p>
    <w:p w14:paraId="2BAF12D8" w14:textId="77777777" w:rsidR="004D3AC9" w:rsidRDefault="00465CB6" w:rsidP="00465CB6">
      <w:pPr>
        <w:pStyle w:val="Heading1"/>
        <w:spacing w:before="0"/>
      </w:pPr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733B95D5" wp14:editId="4FF0058A">
            <wp:simplePos x="0" y="0"/>
            <wp:positionH relativeFrom="column">
              <wp:posOffset>5514975</wp:posOffset>
            </wp:positionH>
            <wp:positionV relativeFrom="paragraph">
              <wp:posOffset>309245</wp:posOffset>
            </wp:positionV>
            <wp:extent cx="1009650" cy="10096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C34">
        <w:t>June 2016</w:t>
      </w:r>
    </w:p>
    <w:p w14:paraId="7672AE99" w14:textId="77777777" w:rsidR="00A94D38" w:rsidRDefault="00DD3FFC" w:rsidP="00A94D38"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 wp14:anchorId="46114E08" wp14:editId="20EB6D03">
            <wp:simplePos x="0" y="0"/>
            <wp:positionH relativeFrom="column">
              <wp:posOffset>1781175</wp:posOffset>
            </wp:positionH>
            <wp:positionV relativeFrom="paragraph">
              <wp:posOffset>58420</wp:posOffset>
            </wp:positionV>
            <wp:extent cx="1505585" cy="895350"/>
            <wp:effectExtent l="0" t="0" r="0" b="0"/>
            <wp:wrapSquare wrapText="bothSides"/>
            <wp:docPr id="2" name="Picture 2" descr="C:\Users\libuser.LIBSTAFF.017\Downloads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buser.LIBSTAFF.017\Downloads\images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CB6"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 wp14:anchorId="02C1D958" wp14:editId="61BBC2DC">
            <wp:simplePos x="0" y="0"/>
            <wp:positionH relativeFrom="column">
              <wp:posOffset>3962400</wp:posOffset>
            </wp:positionH>
            <wp:positionV relativeFrom="paragraph">
              <wp:posOffset>1270</wp:posOffset>
            </wp:positionV>
            <wp:extent cx="961390" cy="10096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CB6"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 wp14:anchorId="7B2F4D1C" wp14:editId="60AE1E2F">
            <wp:simplePos x="0" y="0"/>
            <wp:positionH relativeFrom="margin">
              <wp:posOffset>-47625</wp:posOffset>
            </wp:positionH>
            <wp:positionV relativeFrom="paragraph">
              <wp:posOffset>67945</wp:posOffset>
            </wp:positionV>
            <wp:extent cx="1257300" cy="943610"/>
            <wp:effectExtent l="0" t="0" r="0" b="8890"/>
            <wp:wrapTight wrapText="bothSides">
              <wp:wrapPolygon edited="0">
                <wp:start x="0" y="0"/>
                <wp:lineTo x="0" y="21367"/>
                <wp:lineTo x="21273" y="21367"/>
                <wp:lineTo x="2127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12463" w14:textId="77777777" w:rsidR="00A94D38" w:rsidRDefault="00A94D38" w:rsidP="00A94D38"/>
    <w:p w14:paraId="48FDA6BB" w14:textId="77777777" w:rsidR="00A94D38" w:rsidRDefault="00A94D38" w:rsidP="00A94D38"/>
    <w:p w14:paraId="45F239B0" w14:textId="77777777" w:rsidR="004D3AC9" w:rsidRDefault="00465CB6" w:rsidP="00465CB6">
      <w:pPr>
        <w:pStyle w:val="Heading1"/>
      </w:pPr>
      <w:r>
        <w:rPr>
          <w:noProof/>
          <w:lang w:eastAsia="zh-CN"/>
        </w:rPr>
        <mc:AlternateContent>
          <mc:Choice Requires="wps">
            <w:drawing>
              <wp:anchor distT="182880" distB="182880" distL="274320" distR="274320" simplePos="0" relativeHeight="251661312" behindDoc="0" locked="0" layoutInCell="1" allowOverlap="0" wp14:anchorId="12C8EA63" wp14:editId="40D48E5D">
                <wp:simplePos x="0" y="0"/>
                <wp:positionH relativeFrom="margin">
                  <wp:posOffset>-352425</wp:posOffset>
                </wp:positionH>
                <wp:positionV relativeFrom="paragraph">
                  <wp:posOffset>269240</wp:posOffset>
                </wp:positionV>
                <wp:extent cx="2600325" cy="4924425"/>
                <wp:effectExtent l="0" t="0" r="9525" b="9525"/>
                <wp:wrapSquare wrapText="bothSides"/>
                <wp:docPr id="4" name="Text Box 4" descr="Text box sidebar for laying out a highlighted story and phot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92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38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le containing a text sidebar and photo."/>
                            </w:tblPr>
                            <w:tblGrid>
                              <w:gridCol w:w="4388"/>
                            </w:tblGrid>
                            <w:tr w:rsidR="005873BA" w14:paraId="375E2E51" w14:textId="77777777" w:rsidTr="005873BA">
                              <w:trPr>
                                <w:trHeight w:hRule="exact" w:val="9196"/>
                              </w:trPr>
                              <w:tc>
                                <w:tcPr>
                                  <w:tcW w:w="4388" w:type="dxa"/>
                                  <w:shd w:val="clear" w:color="auto" w:fill="E76A1D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0CD2F0B6" w14:textId="77777777" w:rsidR="005873BA" w:rsidRPr="00CB2D40" w:rsidRDefault="005873BA" w:rsidP="00155C34">
                                  <w:pPr>
                                    <w:pStyle w:val="BlockHeading"/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In This Issue</w:t>
                                  </w:r>
                                </w:p>
                                <w:p w14:paraId="13693D14" w14:textId="77777777" w:rsidR="005873BA" w:rsidRDefault="005873BA" w:rsidP="00CB2D40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 xml:space="preserve">Summer Drinks Happy Hour </w:t>
                                  </w:r>
                                  <w:r>
                                    <w:t>Thursday, June 2</w:t>
                                  </w:r>
                                </w:p>
                                <w:p w14:paraId="4758DC44" w14:textId="77777777" w:rsidR="005873BA" w:rsidRPr="00CB2D40" w:rsidRDefault="005873BA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Summer BBQ</w:t>
                                  </w:r>
                                </w:p>
                                <w:p w14:paraId="3706F8CA" w14:textId="77777777" w:rsidR="005873BA" w:rsidRDefault="004D0238" w:rsidP="00155C34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Saturday, June 4</w:t>
                                  </w:r>
                                </w:p>
                                <w:p w14:paraId="2183404A" w14:textId="77777777" w:rsidR="005873BA" w:rsidRPr="00CB2D40" w:rsidRDefault="005873BA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Lunch &amp; Chat</w:t>
                                  </w:r>
                                </w:p>
                                <w:p w14:paraId="434627BB" w14:textId="77777777" w:rsidR="005873BA" w:rsidRDefault="005873BA" w:rsidP="00155C34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Fridays, 12:30 p.m.</w:t>
                                  </w:r>
                                </w:p>
                                <w:p w14:paraId="756F0A65" w14:textId="77777777" w:rsidR="005873BA" w:rsidRPr="00CB2D40" w:rsidRDefault="005873BA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French Class</w:t>
                                  </w:r>
                                </w:p>
                                <w:p w14:paraId="3FEEC040" w14:textId="77777777" w:rsidR="005873BA" w:rsidRDefault="004D0238" w:rsidP="00155C34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Tue</w:t>
                                  </w:r>
                                  <w:r w:rsidR="005873BA">
                                    <w:t>sdays, 10:00 a.m.</w:t>
                                  </w:r>
                                </w:p>
                                <w:p w14:paraId="45521EF5" w14:textId="77777777" w:rsidR="005873BA" w:rsidRDefault="005873BA" w:rsidP="00155C34">
                                  <w:pPr>
                                    <w:pStyle w:val="BlockHeading"/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Campus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Resources</w:t>
                                  </w:r>
                                </w:p>
                                <w:p w14:paraId="7A7A7052" w14:textId="77777777" w:rsidR="005873BA" w:rsidRPr="005873BA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 xml:space="preserve">Davis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International Center</w:t>
                                  </w:r>
                                </w:p>
                                <w:p w14:paraId="4633F964" w14:textId="77777777" w:rsidR="005873BA" w:rsidRPr="00465CB6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PU Public Events Calendar</w:t>
                                  </w:r>
                                </w:p>
                                <w:p w14:paraId="52F3580E" w14:textId="77777777" w:rsidR="00465CB6" w:rsidRPr="005873BA" w:rsidRDefault="00465CB6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Tigers with Cubs (for Childcare)</w:t>
                                  </w:r>
                                </w:p>
                                <w:p w14:paraId="5C85EC0C" w14:textId="77777777" w:rsidR="005873BA" w:rsidRPr="005873BA" w:rsidRDefault="005873BA" w:rsidP="005873BA">
                                  <w:pPr>
                                    <w:pStyle w:val="BlockHeading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Community Resources</w:t>
                                  </w:r>
                                </w:p>
                                <w:p w14:paraId="18BD75D5" w14:textId="77777777" w:rsidR="005873BA" w:rsidRPr="00155C34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Princeton Public Library</w:t>
                                  </w:r>
                                </w:p>
                              </w:tc>
                            </w:tr>
                            <w:tr w:rsidR="005873BA" w14:paraId="7ABB13B8" w14:textId="77777777" w:rsidTr="005873BA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3323AD46" w14:textId="77777777" w:rsidR="005873BA" w:rsidRDefault="005873BA" w:rsidP="00155C34">
                                  <w:pPr>
                                    <w:ind w:left="720"/>
                                  </w:pPr>
                                </w:p>
                              </w:tc>
                            </w:tr>
                            <w:tr w:rsidR="005873BA" w14:paraId="231FCBC9" w14:textId="77777777" w:rsidTr="005873BA">
                              <w:trPr>
                                <w:trHeight w:hRule="exact" w:val="5035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75F06A02" w14:textId="77777777" w:rsidR="005873BA" w:rsidRDefault="005873BA"/>
                              </w:tc>
                            </w:tr>
                          </w:tbl>
                          <w:p w14:paraId="15D997A4" w14:textId="77777777" w:rsidR="005873BA" w:rsidRDefault="005873BA" w:rsidP="005873BA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8EA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 sidebar for laying out a highlighted story and photo." style="position:absolute;margin-left:-27.75pt;margin-top:21.2pt;width:204.75pt;height:387.75pt;z-index:251661312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" o:allowoverlap="f" filled="f" stroked="f" strokeweight=".5pt">
                <v:textbox inset="0,0,0,0">
                  <w:txbxContent>
                    <w:tbl>
                      <w:tblPr>
                        <w:tblW w:w="438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le containing a text sidebar and photo."/>
                      </w:tblPr>
                      <w:tblGrid>
                        <w:gridCol w:w="4388"/>
                      </w:tblGrid>
                      <w:tr w:rsidR="005873BA" w14:paraId="375E2E51" w14:textId="77777777" w:rsidTr="005873BA">
                        <w:trPr>
                          <w:trHeight w:hRule="exact" w:val="9196"/>
                        </w:trPr>
                        <w:tc>
                          <w:tcPr>
                            <w:tcW w:w="4388" w:type="dxa"/>
                            <w:shd w:val="clear" w:color="auto" w:fill="E76A1D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0CD2F0B6" w14:textId="77777777" w:rsidR="005873BA" w:rsidRPr="00CB2D40" w:rsidRDefault="005873BA" w:rsidP="00155C34">
                            <w:pPr>
                              <w:pStyle w:val="BlockHeading"/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In This Issue</w:t>
                            </w:r>
                          </w:p>
                          <w:p w14:paraId="13693D14" w14:textId="77777777" w:rsidR="005873BA" w:rsidRDefault="005873BA" w:rsidP="00CB2D40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 w:rsidRPr="00CB2D40">
                              <w:rPr>
                                <w:color w:val="auto"/>
                              </w:rPr>
                              <w:t xml:space="preserve">Summer Drinks Happy Hour </w:t>
                            </w:r>
                            <w:r>
                              <w:t>Thursday, June 2</w:t>
                            </w:r>
                          </w:p>
                          <w:p w14:paraId="4758DC44" w14:textId="77777777" w:rsidR="005873BA" w:rsidRPr="00CB2D40" w:rsidRDefault="005873BA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Summer BBQ</w:t>
                            </w:r>
                          </w:p>
                          <w:p w14:paraId="3706F8CA" w14:textId="77777777" w:rsidR="005873BA" w:rsidRDefault="004D0238" w:rsidP="00155C34">
                            <w:pPr>
                              <w:pStyle w:val="BlockText"/>
                              <w:ind w:left="648"/>
                            </w:pPr>
                            <w:r>
                              <w:t>Saturday, June 4</w:t>
                            </w:r>
                          </w:p>
                          <w:p w14:paraId="2183404A" w14:textId="77777777" w:rsidR="005873BA" w:rsidRPr="00CB2D40" w:rsidRDefault="005873BA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Lunch &amp; Chat</w:t>
                            </w:r>
                          </w:p>
                          <w:p w14:paraId="434627BB" w14:textId="77777777" w:rsidR="005873BA" w:rsidRDefault="005873BA" w:rsidP="00155C34">
                            <w:pPr>
                              <w:pStyle w:val="BlockText"/>
                              <w:ind w:left="648"/>
                            </w:pPr>
                            <w:r>
                              <w:t>Fridays, 12:30 p.m.</w:t>
                            </w:r>
                          </w:p>
                          <w:p w14:paraId="756F0A65" w14:textId="77777777" w:rsidR="005873BA" w:rsidRPr="00CB2D40" w:rsidRDefault="005873BA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French Class</w:t>
                            </w:r>
                          </w:p>
                          <w:p w14:paraId="3FEEC040" w14:textId="77777777" w:rsidR="005873BA" w:rsidRDefault="004D0238" w:rsidP="00155C34">
                            <w:pPr>
                              <w:pStyle w:val="BlockText"/>
                              <w:ind w:left="648"/>
                            </w:pPr>
                            <w:r>
                              <w:t>Tue</w:t>
                            </w:r>
                            <w:r w:rsidR="005873BA">
                              <w:t>sdays, 10:00 a.m.</w:t>
                            </w:r>
                          </w:p>
                          <w:p w14:paraId="45521EF5" w14:textId="77777777" w:rsidR="005873BA" w:rsidRDefault="005873BA" w:rsidP="00155C34">
                            <w:pPr>
                              <w:pStyle w:val="BlockHeading"/>
                            </w:pPr>
                            <w:r w:rsidRPr="00CB2D40">
                              <w:rPr>
                                <w:color w:val="auto"/>
                              </w:rPr>
                              <w:t>Campus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Resources</w:t>
                            </w:r>
                          </w:p>
                          <w:p w14:paraId="7A7A7052" w14:textId="77777777" w:rsidR="005873BA" w:rsidRPr="005873BA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 w:rsidRPr="00CB2D40">
                              <w:rPr>
                                <w:color w:val="auto"/>
                              </w:rPr>
                              <w:t xml:space="preserve">Davis </w:t>
                            </w:r>
                            <w:r>
                              <w:rPr>
                                <w:color w:val="auto"/>
                              </w:rPr>
                              <w:t>International Center</w:t>
                            </w:r>
                          </w:p>
                          <w:p w14:paraId="4633F964" w14:textId="77777777" w:rsidR="005873BA" w:rsidRPr="00465CB6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PU Public Events Calendar</w:t>
                            </w:r>
                          </w:p>
                          <w:p w14:paraId="52F3580E" w14:textId="77777777" w:rsidR="00465CB6" w:rsidRPr="005873BA" w:rsidRDefault="00465CB6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Tigers with Cubs (for Childcare)</w:t>
                            </w:r>
                          </w:p>
                          <w:p w14:paraId="5C85EC0C" w14:textId="77777777" w:rsidR="005873BA" w:rsidRPr="005873BA" w:rsidRDefault="005873BA" w:rsidP="005873BA">
                            <w:pPr>
                              <w:pStyle w:val="BlockHeading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Community Resources</w:t>
                            </w:r>
                          </w:p>
                          <w:p w14:paraId="18BD75D5" w14:textId="77777777" w:rsidR="005873BA" w:rsidRPr="00155C34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Princeton Public Library</w:t>
                            </w:r>
                          </w:p>
                        </w:tc>
                      </w:tr>
                      <w:tr w:rsidR="005873BA" w14:paraId="7ABB13B8" w14:textId="77777777" w:rsidTr="005873BA">
                        <w:trPr>
                          <w:trHeight w:hRule="exact" w:val="433"/>
                        </w:trPr>
                        <w:tc>
                          <w:tcPr>
                            <w:tcW w:w="4388" w:type="dxa"/>
                          </w:tcPr>
                          <w:p w14:paraId="3323AD46" w14:textId="77777777" w:rsidR="005873BA" w:rsidRDefault="005873BA" w:rsidP="00155C34">
                            <w:pPr>
                              <w:ind w:left="720"/>
                            </w:pPr>
                          </w:p>
                        </w:tc>
                      </w:tr>
                      <w:tr w:rsidR="005873BA" w14:paraId="231FCBC9" w14:textId="77777777" w:rsidTr="005873BA">
                        <w:trPr>
                          <w:trHeight w:hRule="exact" w:val="5035"/>
                        </w:trPr>
                        <w:tc>
                          <w:tcPr>
                            <w:tcW w:w="4388" w:type="dxa"/>
                          </w:tcPr>
                          <w:p w14:paraId="75F06A02" w14:textId="77777777" w:rsidR="005873BA" w:rsidRDefault="005873BA"/>
                        </w:tc>
                      </w:tr>
                    </w:tbl>
                    <w:p w14:paraId="15D997A4" w14:textId="77777777" w:rsidR="005873BA" w:rsidRDefault="005873BA" w:rsidP="005873BA">
                      <w:pPr>
                        <w:pStyle w:val="Caption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2D40">
        <w:t>ISPPU Events</w:t>
      </w:r>
    </w:p>
    <w:p w14:paraId="789BE209" w14:textId="77777777" w:rsidR="004D3AC9" w:rsidRPr="00465CB6" w:rsidRDefault="00CB2D40">
      <w:pPr>
        <w:pStyle w:val="Heading2"/>
        <w:rPr>
          <w:u w:val="single"/>
        </w:rPr>
      </w:pPr>
      <w:r w:rsidRPr="00465CB6">
        <w:rPr>
          <w:u w:val="single"/>
        </w:rPr>
        <w:t>Summer Drinks Happy Hour</w:t>
      </w:r>
    </w:p>
    <w:p w14:paraId="0F3B6FF4" w14:textId="77777777" w:rsidR="00CB2D40" w:rsidRDefault="00C0612B" w:rsidP="00C0612B">
      <w:pPr>
        <w:pStyle w:val="Heading5"/>
      </w:pPr>
      <w:r>
        <w:t xml:space="preserve">Thursday June 2 | 6:00 p.m. | </w:t>
      </w:r>
      <w:r w:rsidR="00CB2D40">
        <w:t>Yankee Doodle Tap Room</w:t>
      </w:r>
      <w:r>
        <w:t xml:space="preserve">, </w:t>
      </w:r>
      <w:r w:rsidR="00CB2D40">
        <w:t xml:space="preserve">10 Palmer Square, Princeton, New Jersey </w:t>
      </w:r>
    </w:p>
    <w:p w14:paraId="7642A0B4" w14:textId="77777777" w:rsidR="00C0612B" w:rsidRDefault="00C0612B" w:rsidP="00FE3358">
      <w:pPr>
        <w:ind w:left="2160"/>
      </w:pPr>
      <w:r w:rsidRPr="00C0612B">
        <w:t>Summer is on its way, and holidays are approaching, so let's chillax and celebrate with a few drinks</w:t>
      </w:r>
      <w:r w:rsidR="00FE3358">
        <w:t>, soda, or even a burger</w:t>
      </w:r>
      <w:r w:rsidRPr="00C0612B">
        <w:t xml:space="preserve"> in town at the Yankee Doodle Tap! </w:t>
      </w:r>
      <w:r>
        <w:t>T</w:t>
      </w:r>
      <w:r w:rsidRPr="00C0612B">
        <w:t>he Ivy Inn Pub has a karaoke session at 10 PM later that same evening</w:t>
      </w:r>
      <w:r>
        <w:t>.</w:t>
      </w:r>
    </w:p>
    <w:p w14:paraId="751C1B03" w14:textId="5E578EC2" w:rsidR="00CB2D40" w:rsidRPr="00465CB6" w:rsidRDefault="00CB2D40" w:rsidP="00CB2D40">
      <w:pPr>
        <w:pStyle w:val="Heading2"/>
        <w:rPr>
          <w:u w:val="single"/>
        </w:rPr>
      </w:pPr>
      <w:r w:rsidRPr="00465CB6">
        <w:rPr>
          <w:u w:val="single"/>
        </w:rPr>
        <w:t>Summer BBQ</w:t>
      </w:r>
      <w:r w:rsidR="00E93517">
        <w:rPr>
          <w:u w:val="single"/>
        </w:rPr>
        <w:t xml:space="preserve"> – R</w:t>
      </w:r>
      <w:r w:rsidR="000C1DC3">
        <w:rPr>
          <w:u w:val="single"/>
        </w:rPr>
        <w:t xml:space="preserve">egistration </w:t>
      </w:r>
      <w:r w:rsidR="00E93517">
        <w:rPr>
          <w:u w:val="single"/>
        </w:rPr>
        <w:t>R</w:t>
      </w:r>
      <w:r w:rsidR="000C1DC3">
        <w:rPr>
          <w:u w:val="single"/>
        </w:rPr>
        <w:t>equired</w:t>
      </w:r>
    </w:p>
    <w:p w14:paraId="52454B95" w14:textId="5AC77C9D" w:rsidR="00C0612B" w:rsidRDefault="009142F6" w:rsidP="00465CB6">
      <w:pPr>
        <w:pStyle w:val="Heading5"/>
      </w:pPr>
      <w:r>
        <w:t>Saturday, June 4</w:t>
      </w:r>
      <w:r w:rsidR="00C0612B">
        <w:t xml:space="preserve"> | 5:00 – 8:00 p.m. | </w:t>
      </w:r>
      <w:r w:rsidR="00465CB6">
        <w:t>Lakeside Apartments</w:t>
      </w:r>
      <w:r w:rsidR="00301678">
        <w:t>,</w:t>
      </w:r>
      <w:r w:rsidR="00465CB6">
        <w:t xml:space="preserve"> </w:t>
      </w:r>
      <w:r w:rsidR="00C0612B" w:rsidRPr="00465CB6">
        <w:t xml:space="preserve">Grill Area </w:t>
      </w:r>
    </w:p>
    <w:p w14:paraId="477178F5" w14:textId="320484B4" w:rsidR="001D0799" w:rsidRPr="001D0799" w:rsidRDefault="001D0799" w:rsidP="00465CB6">
      <w:r>
        <w:t>We will pr</w:t>
      </w:r>
      <w:r w:rsidR="00A94D38">
        <w:t>ovide the food and grill. Open to international graduate students, p</w:t>
      </w:r>
      <w:r w:rsidR="000C1DC3">
        <w:t>ost-docs, spouses, and children</w:t>
      </w:r>
      <w:r w:rsidR="00465CB6">
        <w:t>. Visit our Facebook group (link in the footer) for latest updates</w:t>
      </w:r>
      <w:r w:rsidR="000C1DC3">
        <w:t xml:space="preserve"> &amp; registration.</w:t>
      </w:r>
      <w:bookmarkStart w:id="0" w:name="_GoBack"/>
      <w:bookmarkEnd w:id="0"/>
    </w:p>
    <w:p w14:paraId="673A2312" w14:textId="77777777" w:rsidR="00CB2D40" w:rsidRPr="00465CB6" w:rsidRDefault="00CB2D40" w:rsidP="00CB2D40">
      <w:pPr>
        <w:pStyle w:val="Heading2"/>
        <w:rPr>
          <w:u w:val="single"/>
        </w:rPr>
      </w:pPr>
      <w:r w:rsidRPr="00465CB6">
        <w:rPr>
          <w:u w:val="single"/>
        </w:rPr>
        <w:t>Lunch &amp; Chat</w:t>
      </w:r>
    </w:p>
    <w:p w14:paraId="3C606219" w14:textId="77777777" w:rsidR="00B36896" w:rsidRDefault="00B36896" w:rsidP="00B36896">
      <w:pPr>
        <w:pStyle w:val="Heading5"/>
      </w:pPr>
      <w:r>
        <w:t>Fridays | 12:30 p.m. | Café Vivian, Frist Campus Center</w:t>
      </w:r>
    </w:p>
    <w:p w14:paraId="58A03CE3" w14:textId="77777777" w:rsidR="00C0612B" w:rsidRDefault="00C0612B" w:rsidP="00C0612B">
      <w:r>
        <w:t>Join us for our weekly ISPPU Lunch &amp; Chat on Fridays</w:t>
      </w:r>
      <w:r w:rsidR="00B36896">
        <w:t xml:space="preserve"> in front of Café Vivian</w:t>
      </w:r>
      <w:r>
        <w:t xml:space="preserve">. </w:t>
      </w:r>
      <w:r w:rsidR="00B36896">
        <w:t xml:space="preserve">You can bring your own food </w:t>
      </w:r>
      <w:r>
        <w:t xml:space="preserve">or just grab something to eat from </w:t>
      </w:r>
      <w:r w:rsidR="00B36896">
        <w:t xml:space="preserve">Café Vivian or </w:t>
      </w:r>
      <w:r w:rsidR="00B36896" w:rsidRPr="00B36896">
        <w:t>Food Gallery at Frist</w:t>
      </w:r>
      <w:r>
        <w:t>.</w:t>
      </w:r>
      <w:r w:rsidR="00B36896">
        <w:t xml:space="preserve"> Children are welcome.</w:t>
      </w:r>
    </w:p>
    <w:p w14:paraId="164CA835" w14:textId="77777777" w:rsidR="00CB2D40" w:rsidRPr="00465CB6" w:rsidRDefault="00CB2D40" w:rsidP="00CB2D40">
      <w:pPr>
        <w:pStyle w:val="Heading2"/>
        <w:rPr>
          <w:u w:val="single"/>
        </w:rPr>
      </w:pPr>
      <w:r w:rsidRPr="00465CB6">
        <w:rPr>
          <w:u w:val="single"/>
        </w:rPr>
        <w:t>French Classes</w:t>
      </w:r>
    </w:p>
    <w:p w14:paraId="15DDC7A2" w14:textId="77777777" w:rsidR="00B36896" w:rsidRDefault="004D0238" w:rsidP="00B36896">
      <w:pPr>
        <w:pStyle w:val="Heading5"/>
      </w:pPr>
      <w:r>
        <w:t>Tues</w:t>
      </w:r>
      <w:r w:rsidR="005873BA">
        <w:t xml:space="preserve">days | 10:00 – 11:00 </w:t>
      </w:r>
      <w:r w:rsidR="00B36896">
        <w:t>a.m. | Princeton Public Library</w:t>
      </w:r>
      <w:r w:rsidR="00600095">
        <w:t>, Study Room</w:t>
      </w:r>
    </w:p>
    <w:p w14:paraId="7840452D" w14:textId="77777777" w:rsidR="00B36896" w:rsidRDefault="005873BA" w:rsidP="00600095">
      <w:r>
        <w:t xml:space="preserve">We will start </w:t>
      </w:r>
      <w:r w:rsidR="00B36896">
        <w:t>with some basics, and then</w:t>
      </w:r>
      <w:r>
        <w:t xml:space="preserve"> </w:t>
      </w:r>
      <w:r w:rsidR="00B36896">
        <w:t xml:space="preserve">practice and </w:t>
      </w:r>
      <w:r>
        <w:t>converse</w:t>
      </w:r>
      <w:r w:rsidR="00B36896">
        <w:t xml:space="preserve"> in French in a friendly se</w:t>
      </w:r>
      <w:r>
        <w:t>tting with the instructor</w:t>
      </w:r>
      <w:r w:rsidR="00B36896">
        <w:t>.</w:t>
      </w:r>
      <w:r>
        <w:t xml:space="preserve"> The </w:t>
      </w:r>
      <w:r w:rsidR="00B36896">
        <w:t xml:space="preserve">class will be adults only. </w:t>
      </w:r>
      <w:r w:rsidR="00465CB6">
        <w:t xml:space="preserve"> Visit our Facebook group for </w:t>
      </w:r>
      <w:r w:rsidR="00600095">
        <w:t>updated study room number one hour before class starts</w:t>
      </w:r>
      <w:r w:rsidR="00465CB6">
        <w:t>.</w:t>
      </w:r>
    </w:p>
    <w:p w14:paraId="54AAB972" w14:textId="77777777" w:rsidR="00CB2D40" w:rsidRDefault="00BD4805" w:rsidP="008A5C41">
      <w:pPr>
        <w:pStyle w:val="Heading1"/>
      </w:pPr>
      <w:r>
        <w:t>lOOKING FOR MORE EVENTS</w:t>
      </w:r>
      <w:r w:rsidR="00465CB6">
        <w:t xml:space="preserve"> / Resources</w:t>
      </w:r>
      <w:r>
        <w:t>?</w:t>
      </w:r>
    </w:p>
    <w:p w14:paraId="34992C0C" w14:textId="77777777" w:rsidR="00DD3FFC" w:rsidRPr="00BD4805" w:rsidRDefault="00BD4805" w:rsidP="00DD3FFC">
      <w:r>
        <w:t>Check out Princeton University Public Events Calendar (</w:t>
      </w:r>
      <w:hyperlink r:id="rId12" w:history="1">
        <w:r w:rsidR="00465CB6" w:rsidRPr="00A27F17">
          <w:rPr>
            <w:rStyle w:val="Hyperlink"/>
          </w:rPr>
          <w:t>www.princeton.edu/events</w:t>
        </w:r>
      </w:hyperlink>
      <w:r>
        <w:t xml:space="preserve">), Davis International Center </w:t>
      </w:r>
      <w:r w:rsidR="00747D1E">
        <w:t xml:space="preserve">newsletter </w:t>
      </w:r>
      <w:r>
        <w:t>(</w:t>
      </w:r>
      <w:hyperlink r:id="rId13" w:history="1">
        <w:r w:rsidRPr="0057605D">
          <w:rPr>
            <w:rStyle w:val="Hyperlink"/>
          </w:rPr>
          <w:t>intlnews@princeton.edu</w:t>
        </w:r>
      </w:hyperlink>
      <w:r>
        <w:t>), Princeton Public Library website (</w:t>
      </w:r>
      <w:hyperlink r:id="rId14" w:history="1">
        <w:r w:rsidRPr="0057605D">
          <w:rPr>
            <w:rStyle w:val="Hyperlink"/>
          </w:rPr>
          <w:t>www.princetonlibrary.org</w:t>
        </w:r>
      </w:hyperlink>
      <w:r>
        <w:t>)</w:t>
      </w:r>
      <w:r w:rsidR="00465CB6">
        <w:t>, and Tigers with Cubs (</w:t>
      </w:r>
      <w:hyperlink r:id="rId15" w:history="1">
        <w:r w:rsidR="00465CB6" w:rsidRPr="00A27F17">
          <w:rPr>
            <w:rStyle w:val="Hyperlink"/>
          </w:rPr>
          <w:t>www.princeton.edu/~tigerswc</w:t>
        </w:r>
      </w:hyperlink>
      <w:r w:rsidR="00465CB6">
        <w:t xml:space="preserve"> ) homepage </w:t>
      </w:r>
      <w:r>
        <w:t xml:space="preserve">for more details. </w:t>
      </w:r>
    </w:p>
    <w:sectPr w:rsidR="00DD3FFC" w:rsidRPr="00BD4805">
      <w:footerReference w:type="default" r:id="rId16"/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1019" w14:textId="77777777" w:rsidR="00FE177D" w:rsidRDefault="00FE177D" w:rsidP="00465CB6">
      <w:pPr>
        <w:spacing w:after="0" w:line="240" w:lineRule="auto"/>
      </w:pPr>
      <w:r>
        <w:separator/>
      </w:r>
    </w:p>
  </w:endnote>
  <w:endnote w:type="continuationSeparator" w:id="0">
    <w:p w14:paraId="5038AAEB" w14:textId="77777777" w:rsidR="00FE177D" w:rsidRDefault="00FE177D" w:rsidP="0046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8944" w14:textId="77777777" w:rsidR="00465CB6" w:rsidRDefault="00465CB6" w:rsidP="00465CB6">
    <w:pPr>
      <w:pStyle w:val="Header"/>
      <w:jc w:val="right"/>
    </w:pPr>
    <w:r>
      <w:t>Join Our Facebook Group: https://www.facebook.com/groups/isppu</w:t>
    </w:r>
  </w:p>
  <w:p w14:paraId="2D5DCF52" w14:textId="77777777" w:rsidR="00465CB6" w:rsidRDefault="004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D33C" w14:textId="77777777" w:rsidR="00FE177D" w:rsidRDefault="00FE177D" w:rsidP="00465CB6">
      <w:pPr>
        <w:spacing w:after="0" w:line="240" w:lineRule="auto"/>
      </w:pPr>
      <w:r>
        <w:separator/>
      </w:r>
    </w:p>
  </w:footnote>
  <w:footnote w:type="continuationSeparator" w:id="0">
    <w:p w14:paraId="2B9059F4" w14:textId="77777777" w:rsidR="00FE177D" w:rsidRDefault="00FE177D" w:rsidP="00465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02552"/>
    <w:multiLevelType w:val="hybridMultilevel"/>
    <w:tmpl w:val="857EC886"/>
    <w:lvl w:ilvl="0" w:tplc="5A6E8DE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5A6638D5"/>
    <w:multiLevelType w:val="hybridMultilevel"/>
    <w:tmpl w:val="1F80C7DA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34"/>
    <w:rsid w:val="000C1DC3"/>
    <w:rsid w:val="00155C34"/>
    <w:rsid w:val="00162F44"/>
    <w:rsid w:val="001D0799"/>
    <w:rsid w:val="00301678"/>
    <w:rsid w:val="00465CB6"/>
    <w:rsid w:val="004D0238"/>
    <w:rsid w:val="004D3AC9"/>
    <w:rsid w:val="004E07BE"/>
    <w:rsid w:val="005873BA"/>
    <w:rsid w:val="00600095"/>
    <w:rsid w:val="00747D1E"/>
    <w:rsid w:val="00807B8A"/>
    <w:rsid w:val="008A5C41"/>
    <w:rsid w:val="009142F6"/>
    <w:rsid w:val="00A94D38"/>
    <w:rsid w:val="00B36896"/>
    <w:rsid w:val="00BD4805"/>
    <w:rsid w:val="00C0612B"/>
    <w:rsid w:val="00C50C7B"/>
    <w:rsid w:val="00CB2D40"/>
    <w:rsid w:val="00DD3FFC"/>
    <w:rsid w:val="00E93517"/>
    <w:rsid w:val="00FE177D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32CC9"/>
  <w15:docId w15:val="{716B4620-D98F-4BDC-AF2A-D803984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61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4"/>
    <w:qFormat/>
    <w:pPr>
      <w:spacing w:after="0"/>
    </w:pPr>
  </w:style>
  <w:style w:type="character" w:styleId="Strong">
    <w:name w:val="Strong"/>
    <w:basedOn w:val="DefaultParagraphFont"/>
    <w:uiPriority w:val="22"/>
    <w:unhideWhenUsed/>
    <w:qFormat/>
    <w:rPr>
      <w:b/>
      <w:bCs/>
      <w:color w:val="5A5A5A" w:themeColor="text1" w:themeTint="A5"/>
    </w:r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zation">
    <w:name w:val="Organization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0612B"/>
    <w:rPr>
      <w:rFonts w:asciiTheme="majorHAnsi" w:eastAsiaTheme="majorEastAsia" w:hAnsiTheme="majorHAnsi" w:cstheme="majorBidi"/>
      <w:color w:val="AF4E12" w:themeColor="accent1" w:themeShade="BF"/>
    </w:rPr>
  </w:style>
  <w:style w:type="character" w:customStyle="1" w:styleId="apple-converted-space">
    <w:name w:val="apple-converted-space"/>
    <w:basedOn w:val="DefaultParagraphFont"/>
    <w:rsid w:val="00C0612B"/>
  </w:style>
  <w:style w:type="character" w:customStyle="1" w:styleId="aqj">
    <w:name w:val="aqj"/>
    <w:basedOn w:val="DefaultParagraphFont"/>
    <w:rsid w:val="00C0612B"/>
  </w:style>
  <w:style w:type="character" w:styleId="Hyperlink">
    <w:name w:val="Hyperlink"/>
    <w:basedOn w:val="DefaultParagraphFont"/>
    <w:uiPriority w:val="99"/>
    <w:unhideWhenUsed/>
    <w:rsid w:val="00BD4805"/>
    <w:rPr>
      <w:color w:val="3E84A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B6"/>
  </w:style>
  <w:style w:type="paragraph" w:styleId="Footer">
    <w:name w:val="footer"/>
    <w:basedOn w:val="Normal"/>
    <w:link w:val="FooterChar"/>
    <w:uiPriority w:val="99"/>
    <w:unhideWhenUsed/>
    <w:rsid w:val="0046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070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tlnews@princeton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nceton.edu/ev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princeton.edu/~tigerswc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incetonlibrar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pu\AppData\Roaming\Microsoft\Templates\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Library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zapelp</cp:lastModifiedBy>
  <cp:revision>3</cp:revision>
  <cp:lastPrinted>2016-05-26T15:03:00Z</cp:lastPrinted>
  <dcterms:created xsi:type="dcterms:W3CDTF">2016-05-27T17:18:00Z</dcterms:created>
  <dcterms:modified xsi:type="dcterms:W3CDTF">2016-05-28T01:05:00Z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